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132" w:rsidRPr="002A1E1D" w:rsidRDefault="006F0132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3.2.4. </w:t>
      </w:r>
      <w:r w:rsidR="002A1E1D" w:rsidRPr="002A1E1D">
        <w:rPr>
          <w:rFonts w:ascii="Times New Roman" w:hAnsi="Times New Roman" w:cs="Times New Roman"/>
          <w:b/>
          <w:sz w:val="24"/>
          <w:szCs w:val="24"/>
        </w:rPr>
        <w:t>Құрылыс-монтаждау жұмыстары</w:t>
      </w:r>
      <w:r w:rsidRPr="002A1E1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A1E1D" w:rsidRPr="002A1E1D">
        <w:rPr>
          <w:rFonts w:ascii="Times New Roman" w:hAnsi="Times New Roman" w:cs="Times New Roman"/>
          <w:b/>
          <w:sz w:val="24"/>
          <w:szCs w:val="24"/>
        </w:rPr>
        <w:t>Жұмыстарды орындаушы</w:t>
      </w:r>
      <w:r w:rsidRPr="002A1E1D">
        <w:rPr>
          <w:rFonts w:ascii="Times New Roman" w:hAnsi="Times New Roman" w:cs="Times New Roman"/>
          <w:b/>
          <w:sz w:val="24"/>
          <w:szCs w:val="24"/>
        </w:rPr>
        <w:t>.</w:t>
      </w:r>
    </w:p>
    <w:p w:rsidR="006F0132" w:rsidRPr="002A1E1D" w:rsidRDefault="006F0132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3.2.4.4. </w:t>
      </w:r>
      <w:r w:rsidR="002A1E1D" w:rsidRPr="002A1E1D">
        <w:rPr>
          <w:rFonts w:ascii="Times New Roman" w:hAnsi="Times New Roman" w:cs="Times New Roman"/>
          <w:b/>
          <w:sz w:val="24"/>
          <w:szCs w:val="24"/>
        </w:rPr>
        <w:t>Технологиялық жабдық</w:t>
      </w:r>
      <w:r w:rsidRPr="002A1E1D">
        <w:rPr>
          <w:rFonts w:ascii="Times New Roman" w:hAnsi="Times New Roman" w:cs="Times New Roman"/>
          <w:b/>
          <w:sz w:val="24"/>
          <w:szCs w:val="24"/>
        </w:rPr>
        <w:t>.</w:t>
      </w:r>
    </w:p>
    <w:p w:rsidR="006F0132" w:rsidRPr="002A1E1D" w:rsidRDefault="006F0132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132" w:rsidRPr="002A1E1D" w:rsidRDefault="006F0132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3.2.4.4.1. </w:t>
      </w:r>
      <w:r w:rsidR="002A1E1D" w:rsidRPr="002A1E1D">
        <w:rPr>
          <w:rFonts w:ascii="Times New Roman" w:hAnsi="Times New Roman" w:cs="Times New Roman"/>
          <w:b/>
          <w:sz w:val="24"/>
          <w:szCs w:val="24"/>
        </w:rPr>
        <w:t>1 - нұсқа</w:t>
      </w:r>
    </w:p>
    <w:p w:rsidR="006F0132" w:rsidRPr="002A1E1D" w:rsidRDefault="006F0132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132" w:rsidRPr="002A1E1D" w:rsidRDefault="006F0132" w:rsidP="002A1E1D">
      <w:pPr>
        <w:tabs>
          <w:tab w:val="left" w:pos="851"/>
        </w:tabs>
        <w:spacing w:after="120" w:line="259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A1E1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3.2.4.4.1.1. </w:t>
      </w:r>
      <w:r w:rsidR="002A1E1D" w:rsidRPr="002A1E1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Нормативтік құқықтық актілер бойынша сұрақтар</w:t>
      </w:r>
    </w:p>
    <w:p w:rsidR="006A28A0" w:rsidRPr="002A1E1D" w:rsidRDefault="006A28A0" w:rsidP="002A1E1D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1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E1D">
        <w:rPr>
          <w:rFonts w:ascii="Times New Roman" w:hAnsi="Times New Roman" w:cs="Times New Roman"/>
          <w:sz w:val="24"/>
          <w:szCs w:val="24"/>
        </w:rPr>
        <w:t xml:space="preserve">Егер тараптарға қатысы жоқ себептермен құрылыс мердігерлігі шарты бойынша жұмыс тоқтатылып, құрылыс объектiсі консервацияланса,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......</w:t>
      </w:r>
      <w:bookmarkStart w:id="0" w:name="_GoBack"/>
      <w:bookmarkEnd w:id="0"/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2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E1D">
        <w:rPr>
          <w:rFonts w:ascii="Times New Roman" w:hAnsi="Times New Roman" w:cs="Times New Roman"/>
          <w:sz w:val="24"/>
          <w:szCs w:val="24"/>
        </w:rPr>
        <w:t>Құрылыс мердігерлігі шарты бойынша орындалған жұмысты не, егер бұл шартта көзделсе, жұмыстың бі</w:t>
      </w:r>
      <w:proofErr w:type="gramStart"/>
      <w:r w:rsidRPr="002A1E1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A1E1D">
        <w:rPr>
          <w:rFonts w:ascii="Times New Roman" w:hAnsi="Times New Roman" w:cs="Times New Roman"/>
          <w:sz w:val="24"/>
          <w:szCs w:val="24"/>
        </w:rPr>
        <w:t xml:space="preserve"> кезеңін тапсыруға дайын екендігі туралы мердігердің хабарын алған тапсырысшы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...... </w:t>
      </w:r>
      <w:r w:rsidRPr="002A1E1D">
        <w:rPr>
          <w:rFonts w:ascii="Times New Roman" w:hAnsi="Times New Roman" w:cs="Times New Roman"/>
          <w:sz w:val="24"/>
          <w:szCs w:val="24"/>
        </w:rPr>
        <w:t xml:space="preserve">міндетті.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3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Сәулет, қала құрылысы және құрылыс қызметі саласындағы  қылмыстық-жазаланатын істері үшін бостандығынан айырудың мүмкін болатын мерзімі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4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E1D">
        <w:rPr>
          <w:rFonts w:ascii="Times New Roman" w:hAnsi="Times New Roman" w:cs="Times New Roman"/>
          <w:sz w:val="24"/>
          <w:szCs w:val="24"/>
        </w:rPr>
        <w:t>Құрылыс-монтаждау және жөнде</w:t>
      </w:r>
      <w:proofErr w:type="gramStart"/>
      <w:r w:rsidRPr="002A1E1D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2A1E1D">
        <w:rPr>
          <w:rFonts w:ascii="Times New Roman" w:hAnsi="Times New Roman" w:cs="Times New Roman"/>
          <w:sz w:val="24"/>
          <w:szCs w:val="24"/>
        </w:rPr>
        <w:t>қалпына келтiру жұмыстарын жүргiзу кезiнде ғимараттарды, құрылыстарды, олардың бөлiктерiн немесе жекелеген конструкциялық элементтерiн пайдалану сапасын нашарлатуға, олардың берiктiгiн, орнықтылығын төмендетуге әкеп соққан бекiтiлген құрылыс нормаларының және жобалау құжаттарының талаптарын бұзу  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неге әкеп соғады?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5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Өтініш беруші  құжаттар пакетін толық ұсынбаған жағдайда, рұқсат беруші орган  өтінішті одан әрі қараудан бас тартатыны туралы дәлелді  бас тартуды неше күнде  береді?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6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Сәулет, қала құрылысы және құрылыс қызметі  объектілері қайсысы  болып табылады?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7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Елді-мекеннің  инженерлік аумағы мен көліктік инфрақұрылымы  орналастыруға және жұмыс істеуге арналады</w:t>
      </w: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8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E1D">
        <w:rPr>
          <w:rFonts w:ascii="Times New Roman" w:hAnsi="Times New Roman" w:cs="Times New Roman"/>
          <w:sz w:val="24"/>
          <w:szCs w:val="24"/>
        </w:rPr>
        <w:t xml:space="preserve">Меншік иелері не жер пайдаланушылар жер учаскелерін құрылыс салу үшін (коммуникацияларды жүргізу, аумақты инженерлік жағынан дайындау, абаттандыру, көгалдандыру және учаскені жайғастырудың </w:t>
      </w:r>
      <w:proofErr w:type="gramStart"/>
      <w:r w:rsidRPr="002A1E1D">
        <w:rPr>
          <w:rFonts w:ascii="Times New Roman" w:hAnsi="Times New Roman" w:cs="Times New Roman"/>
          <w:sz w:val="24"/>
          <w:szCs w:val="24"/>
        </w:rPr>
        <w:t>бас</w:t>
      </w:r>
      <w:proofErr w:type="gramEnd"/>
      <w:r w:rsidRPr="002A1E1D">
        <w:rPr>
          <w:rFonts w:ascii="Times New Roman" w:hAnsi="Times New Roman" w:cs="Times New Roman"/>
          <w:sz w:val="24"/>
          <w:szCs w:val="24"/>
        </w:rPr>
        <w:t xml:space="preserve">қа да түрлерін қоса алғанда) пайдалануды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қалай жүзеге асыра алады?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9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Мемлекеттік сәулет- құрылыс инспекциясына  (мемлекеттік құрылыс инспекторы) қандай құқық берілмейді?</w:t>
      </w: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10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2A1E1D">
        <w:rPr>
          <w:rFonts w:ascii="Times New Roman" w:hAnsi="Times New Roman" w:cs="Times New Roman"/>
          <w:spacing w:val="1"/>
          <w:sz w:val="24"/>
          <w:szCs w:val="24"/>
          <w:lang w:val="kk-KZ"/>
        </w:rPr>
        <w:t xml:space="preserve">Елді-мекендердегі </w:t>
      </w:r>
      <w:r w:rsidRPr="002A1E1D">
        <w:rPr>
          <w:rFonts w:ascii="Times New Roman" w:hAnsi="Times New Roman" w:cs="Times New Roman"/>
          <w:sz w:val="24"/>
          <w:szCs w:val="24"/>
        </w:rPr>
        <w:t>рекреациялық аймақтар</w:t>
      </w:r>
      <w:r w:rsidRPr="002A1E1D">
        <w:rPr>
          <w:rFonts w:ascii="Times New Roman" w:hAnsi="Times New Roman" w:cs="Times New Roman"/>
          <w:spacing w:val="1"/>
          <w:sz w:val="24"/>
          <w:szCs w:val="24"/>
          <w:lang w:val="kk-KZ"/>
        </w:rPr>
        <w:t xml:space="preserve"> нені қамтымайды?</w:t>
      </w:r>
      <w:r w:rsidRPr="002A1E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11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Сыбайлас жемқорлық құқық бұзушылық  жасаумен байланысты жасалған мәмілелерді кім жарамсыз деп таниды?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12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Қазақстан Ресспубликасы  аумағын ұйымдастырудың  Бас сызбасының жобасын уәкілетті орган міндетті түрде  қайда жолдайды</w:t>
      </w:r>
      <w:r w:rsidR="005C519C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13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Әрбір  аумақтық деңгейдің  қала құрылысы кадастрының деректер қорын  қалыптастыру (жүргізу) үшін  негіз құрайтын құжаттар тізбесіне (құжаттар түріне)  қандай құжаттар (құжаттар түрлері) кіреді?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14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Сараптамалық сүйемелдеу  жүргізудің жалпы тәртібі нені көздейді?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 15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E1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Сәулет, қала құрылысы және құрылыс қызметі саласындағы инжирингтік қызмет көрсету  кезінде сарапшы не ұйым  функциясына не кіреді?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1E1D">
        <w:rPr>
          <w:rFonts w:ascii="Times New Roman" w:hAnsi="Times New Roman" w:cs="Times New Roman"/>
          <w:b/>
          <w:sz w:val="24"/>
          <w:szCs w:val="24"/>
        </w:rPr>
        <w:t xml:space="preserve">.4.4.1.2.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Норматівтік техникалық құжаттар бойынша сұрақтар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16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ЕПМ үй-жайларының – дәрігерлер кабинеттері  енінің өлшемін метрмен  көрсетіңіз</w:t>
      </w:r>
      <w:r w:rsidRPr="002A1E1D">
        <w:rPr>
          <w:rFonts w:ascii="Times New Roman" w:hAnsi="Times New Roman" w:cs="Times New Roman"/>
          <w:sz w:val="24"/>
          <w:szCs w:val="24"/>
        </w:rPr>
        <w:t>.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17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ЕПМ үй-жайының – бір төсекті палатаның ең тар енінің өлшемін метрмен  көрсетіңіз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18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Табиғи жарықтандыру кезінде емдік-диагностикалық палаталары үй-жайының тереңдігі қандай болуы тиіс?  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19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Аурухана палаталарындағы төсек орындарының санын көрсетіңіз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20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залдары және т.б.</w:t>
      </w:r>
      <w:r w:rsidRPr="002A1E1D">
        <w:rPr>
          <w:rFonts w:ascii="Times New Roman" w:hAnsi="Times New Roman" w:cs="Times New Roman"/>
          <w:sz w:val="24"/>
          <w:szCs w:val="24"/>
        </w:rPr>
        <w:t xml:space="preserve">),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немен жабдықтаған жөн?  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21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Жаңа туған балалар үшін палаталарда  қандай жабдық орнатылады?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22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Дәрігерлер кабинеттеріндегі, зертханалық үй-жайлардағы  ЕПМ  үй- жайларындағы   есік ойықтарының ең тар ені өлшемдерін </w:t>
      </w:r>
      <w:r w:rsidRPr="002A1E1D">
        <w:rPr>
          <w:rFonts w:ascii="Times New Roman" w:hAnsi="Times New Roman" w:cs="Times New Roman"/>
          <w:sz w:val="24"/>
          <w:szCs w:val="24"/>
        </w:rPr>
        <w:t>м.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көрсетіңіз?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23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</w:rPr>
        <w:t xml:space="preserve">Офтальмология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кабинеттеріндегі қабырғалар мен  төбелердің  жабын тү</w:t>
      </w:r>
      <w:proofErr w:type="gramStart"/>
      <w:r w:rsidRPr="002A1E1D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2A1E1D">
        <w:rPr>
          <w:rFonts w:ascii="Times New Roman" w:hAnsi="Times New Roman" w:cs="Times New Roman"/>
          <w:sz w:val="24"/>
          <w:szCs w:val="24"/>
          <w:lang w:val="kk-KZ"/>
        </w:rPr>
        <w:t>ін көрсетіңіз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24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ЕПМ  орналастыруға болатын  жер түрін көрсетіңіз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25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ЕПМ қай жерлерде орналастыруға болмайтын жерлерді көрсетіңіз 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26</w:t>
      </w:r>
      <w:r w:rsidRPr="002A1E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2A1E1D">
        <w:rPr>
          <w:rFonts w:ascii="Times New Roman" w:hAnsi="Times New Roman" w:cs="Times New Roman"/>
          <w:sz w:val="24"/>
          <w:szCs w:val="24"/>
        </w:rPr>
        <w:t xml:space="preserve">рекше режимдегі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науқастардың </w:t>
      </w:r>
      <w:r w:rsidRPr="002A1E1D">
        <w:rPr>
          <w:rFonts w:ascii="Times New Roman" w:hAnsi="Times New Roman" w:cs="Times New Roman"/>
          <w:sz w:val="24"/>
          <w:szCs w:val="24"/>
        </w:rPr>
        <w:t xml:space="preserve">(психиатриялық, туберкулезге қарсы, наркологиялық және басқалары)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болуы үшін мамандандырылған  емдеу мекемелерін қай жерде орналастырған жөн?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27 сұрақ</w:t>
      </w:r>
    </w:p>
    <w:p w:rsidR="005C519C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Тұрғын және қоғамдық ғимараттарда, кіріктіріп-жапсарласа салынған үй-жайларда оларға амбулаториялық-емханалық  көмек көрсететін ұйымдардың жеке кіретін есігі болған кезде  қай жерде орналастыруға жол берілетінін көрсетіңіз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28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2A1E1D">
        <w:rPr>
          <w:rFonts w:ascii="Times New Roman" w:hAnsi="Times New Roman" w:cs="Times New Roman"/>
          <w:sz w:val="24"/>
          <w:szCs w:val="24"/>
        </w:rPr>
        <w:t>атологоанатоми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ялық бөлімшеге кірулер санын көрсетіңіз? 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29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Бір орынға </w:t>
      </w:r>
      <w:r w:rsidRPr="002A1E1D">
        <w:rPr>
          <w:rFonts w:ascii="Times New Roman" w:hAnsi="Times New Roman" w:cs="Times New Roman"/>
          <w:sz w:val="24"/>
          <w:szCs w:val="24"/>
        </w:rPr>
        <w:t xml:space="preserve">м2 на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қандай есебінен ауруханаларға, емханаларға, диспансерлерге және перзентханаларға негізі кіре беріс арқылы  келушілер үшін алаңдарды көздеген жөн?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30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Ауруханалар, стационарларымен диспансерлердің және перзентханалар аумағының  құрылыстан бос периметрдегі  жасыл көшеттер жолағының өлшемін (енін) көрсетіңіз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31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Емханалардың, әйелдер кеңесінің, амбулаториялардың, диспансерлердің аумақтарының құрылыстан бос периметрдегі  жасыл көшеттер жолағының өлшемін (енін) көрсетіңіз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32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2A1E1D">
        <w:rPr>
          <w:rFonts w:ascii="Times New Roman" w:hAnsi="Times New Roman" w:cs="Times New Roman"/>
          <w:sz w:val="24"/>
          <w:szCs w:val="24"/>
        </w:rPr>
        <w:t>атологоанатоми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ялық</w:t>
      </w:r>
      <w:r w:rsidRPr="002A1E1D">
        <w:rPr>
          <w:rFonts w:ascii="Times New Roman" w:hAnsi="Times New Roman" w:cs="Times New Roman"/>
          <w:sz w:val="24"/>
          <w:szCs w:val="24"/>
        </w:rPr>
        <w:t xml:space="preserve"> корпус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, оған өтпе жолдар және жерлейтін машиналар тұрақтары  қай жерден көрінбеуі тиіс екенін көрсетіңіз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33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Стационарлары бар ауруханалар мен диспансерлер  аумағындағы жасыл көшеттердің алаңын көрсетіңіз 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34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Аурухананың стандарттыемес т</w:t>
      </w:r>
      <w:r w:rsidRPr="002A1E1D">
        <w:rPr>
          <w:rFonts w:ascii="Times New Roman" w:hAnsi="Times New Roman" w:cs="Times New Roman"/>
          <w:sz w:val="24"/>
          <w:szCs w:val="24"/>
        </w:rPr>
        <w:t>елегамма-терапи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Pr="002A1E1D">
        <w:rPr>
          <w:rFonts w:ascii="Times New Roman" w:hAnsi="Times New Roman" w:cs="Times New Roman"/>
          <w:sz w:val="24"/>
          <w:szCs w:val="24"/>
        </w:rPr>
        <w:t xml:space="preserve">,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жоғары энергиялармен сәулелендіру </w:t>
      </w:r>
      <w:r w:rsidRPr="002A1E1D">
        <w:rPr>
          <w:rFonts w:ascii="Times New Roman" w:hAnsi="Times New Roman" w:cs="Times New Roman"/>
          <w:sz w:val="24"/>
          <w:szCs w:val="24"/>
        </w:rPr>
        <w:t>терапи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ясы</w:t>
      </w:r>
      <w:r w:rsidRPr="002A1E1D">
        <w:rPr>
          <w:rFonts w:ascii="Times New Roman" w:hAnsi="Times New Roman" w:cs="Times New Roman"/>
          <w:sz w:val="24"/>
          <w:szCs w:val="24"/>
        </w:rPr>
        <w:t>, рентген кабине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ттерінде неге байланысты  кабинеттердің биіктігі белгіленеді?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35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Біріктірілуі мүмкін ЕПМ аймағына  шығатын жолдар тізбесі 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36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ЕПМ өтпейтін бөлімшені көрсетіңіз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37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Персонал үшін санитарлық өткізгіштегі  аралас үй-жайлар санын көрсетіңіз </w:t>
      </w:r>
      <w:r w:rsidRPr="002A1E1D">
        <w:rPr>
          <w:rFonts w:ascii="Times New Roman" w:hAnsi="Times New Roman" w:cs="Times New Roman"/>
          <w:sz w:val="24"/>
          <w:szCs w:val="24"/>
        </w:rPr>
        <w:t xml:space="preserve"> (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ерлер  үшін және әйелдер үшін</w:t>
      </w:r>
      <w:r w:rsidRPr="002A1E1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38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Персонал үшін санитарлық өткізгіштердегі себізгілер  қандай есеппен жобаланады?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39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Палаталарда  санитарлық тораптар болмаған жағдайда палаталық бөлімшелердегі  науқастар үшін санитарлық аспаптардың саны қандай есеппен  қабылданады?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40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ЕПМ кабинеттерінің   суық су мен ыстық су өткізумен қол жуғыштарды орнатуды көздейтін түрін көрсетіңіз.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41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Операциялық, наркоз жасау, барозалдардағы, физиотерапиялық бөлімшелердегі  электр жарығымен емдеу  кабинеттеріндегі едендерге төселетін материалдарды көрсетіңіз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42 сұрақ</w:t>
      </w:r>
    </w:p>
    <w:p w:rsidR="002A1E1D" w:rsidRPr="005C519C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Қабырғаларын,аралықтар  мен едендері  қыш тақтайшамен  әрлеуге жол берілмейтін үй-жайлардың түрін көрсетіңіз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43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Диагностика зертханасы, бактериологиялық зертхана, клиникалық-биохимиялық зертхана,   </w:t>
      </w:r>
      <w:r w:rsidRPr="002A1E1D">
        <w:rPr>
          <w:rFonts w:ascii="Times New Roman" w:hAnsi="Times New Roman" w:cs="Times New Roman"/>
          <w:sz w:val="24"/>
          <w:szCs w:val="24"/>
        </w:rPr>
        <w:t>HLA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, орталықтандырылған залалсыздандыру үй-жайларында төбелер мен қабырғалардың әрлеуінің түрін көрсетіңіз 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44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Балалар мен жеткіншектерді қабылдау үшін  емханалардағы кабинеттердің орналасқан орнын көрсетіңіз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45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Дәрігерлік амбулаториянда қ</w:t>
      </w:r>
      <w:r w:rsidRPr="002A1E1D">
        <w:rPr>
          <w:rFonts w:ascii="Times New Roman" w:hAnsi="Times New Roman" w:cs="Times New Roman"/>
          <w:sz w:val="24"/>
          <w:szCs w:val="24"/>
        </w:rPr>
        <w:t>алпына келтіру емі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бөлімшесі, тіс дәрігері  кабинеті  диагностикалық бөлімшелері қандай емделушілер үшін  жалпы болады? 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46</w:t>
      </w:r>
      <w:r w:rsidRPr="002A1E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Науқастарды ұстау үшін көпбейінді  ауруханалардың  қабылдау бөлімшелерінде диагнозды нақтылау үшін қанша палата болуын көздеу қажет?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47 сұрақ</w:t>
      </w:r>
    </w:p>
    <w:p w:rsidR="005C519C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Өзінің құрамында о</w:t>
      </w:r>
      <w:r w:rsidRPr="002A1E1D">
        <w:rPr>
          <w:rFonts w:ascii="Times New Roman" w:hAnsi="Times New Roman" w:cs="Times New Roman"/>
          <w:sz w:val="24"/>
          <w:szCs w:val="24"/>
        </w:rPr>
        <w:t xml:space="preserve">ртопедиялық-травматологиялық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бөлімшелері бар ауруханаларда  тәулік бойы жедел травмотологиялық  көмек көрсету үшін  не ұйымдастырылады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48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Гинекология бөлімшесінің орналасуын көрсетіңіз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49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Әр палатада  жүктілік патологиясы  бөлімшесінде  не көзделетінін түсіндіріңіз</w:t>
      </w:r>
      <w:r w:rsidRPr="002A1E1D">
        <w:rPr>
          <w:rFonts w:ascii="Times New Roman" w:hAnsi="Times New Roman" w:cs="Times New Roman"/>
          <w:sz w:val="24"/>
          <w:szCs w:val="24"/>
        </w:rPr>
        <w:t>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50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Периноталдық орталық, перзентхана және босану бөлімшелері қабырғаларын әрлеу түрін көрсетіңіз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51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2A1E1D">
        <w:rPr>
          <w:rFonts w:ascii="Times New Roman" w:hAnsi="Times New Roman" w:cs="Times New Roman"/>
          <w:sz w:val="24"/>
          <w:szCs w:val="24"/>
        </w:rPr>
        <w:t>септи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калық және </w:t>
      </w:r>
      <w:r w:rsidRPr="002A1E1D">
        <w:rPr>
          <w:rFonts w:ascii="Times New Roman" w:hAnsi="Times New Roman" w:cs="Times New Roman"/>
          <w:sz w:val="24"/>
          <w:szCs w:val="24"/>
        </w:rPr>
        <w:t xml:space="preserve"> септи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калық</w:t>
      </w:r>
      <w:r w:rsidRPr="002A1E1D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ялықтар үшін операциялық блоктың қосалқы үй-жайлары қалай көзделуі тиіс 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52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Жылумен емдеу кабинетінің еденінің түрін көрсетіңіз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53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Қан құю бөлімшесі орналасқан  жерді көрсетіңіз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54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</w:rPr>
        <w:t>ПАБ (Патологоанатоми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ялық </w:t>
      </w:r>
      <w:r w:rsidRPr="002A1E1D">
        <w:rPr>
          <w:rFonts w:ascii="Times New Roman" w:hAnsi="Times New Roman" w:cs="Times New Roman"/>
          <w:sz w:val="24"/>
          <w:szCs w:val="24"/>
        </w:rPr>
        <w:t xml:space="preserve"> бюро)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Pr="002A1E1D">
        <w:rPr>
          <w:rFonts w:ascii="Times New Roman" w:hAnsi="Times New Roman" w:cs="Times New Roman"/>
          <w:sz w:val="24"/>
          <w:szCs w:val="24"/>
        </w:rPr>
        <w:t xml:space="preserve"> ПАБ (патологоанатоми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ялық бөлімше</w:t>
      </w:r>
      <w:r w:rsidRPr="002A1E1D">
        <w:rPr>
          <w:rFonts w:ascii="Times New Roman" w:hAnsi="Times New Roman" w:cs="Times New Roman"/>
          <w:sz w:val="24"/>
          <w:szCs w:val="24"/>
        </w:rPr>
        <w:t>)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орналасқан жерді көрсетіңіз</w:t>
      </w:r>
      <w:proofErr w:type="gramStart"/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A1E1D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55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Қабырғалардың қандай қалыңдығын жаппай тегіс қабырғалар кезінде құранды темір бетон сүрлемдерінде қандай қалыңдықты  көздеген жөн?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56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Бидайды сақтау және қайта өңдеу бойынша  кәсіпорындардың негіздері мен іргетастарын  жобалау кезінде  сүрлемасты қабатының таза еденіндегі белгіден тегіс тақтайша түрінде іргетастарды салу тереңдігі неге тең?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57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Өртке қарсы және шаруашылық  су құбырларының сорғы станциялары жұмыс істеу сенімділігі бойынша қандай санатқа жатады?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58</w:t>
      </w:r>
      <w:r w:rsidRPr="002A1E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Ақаулы жіктер  табылған жағдайда,  сыналатын элементтердің саны неше есеге ұлғаяды?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59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Элементтердің саны екі еселенген  санында ақаулар табылған жағдайда  </w:t>
      </w:r>
      <w:r w:rsidRPr="002A1E1D">
        <w:rPr>
          <w:rFonts w:ascii="Times New Roman" w:hAnsi="Times New Roman" w:cs="Times New Roman"/>
          <w:sz w:val="24"/>
          <w:szCs w:val="24"/>
        </w:rPr>
        <w:t>…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60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Элементтерді ауа кірмейтіндігіне  сынағаннан кейін құбырлардың бітеуіштері қандай затпен  жабық болуы тиіс? 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61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Мачттар мен мұнаралар  конструкциясы қалай жасалуы тиіс?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62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Қандай диаметрлі дәнекерленетін  жіктерінің ұзындығының 2 % мөлшерінде өтетін сәулелермен жарыққа түсірудің жіктік дәнекерленген қосылыстар бақылануы тиіс?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63 сұрақ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Биік ғимараттың немесе кешен құрамындағы 75 м төмен ғимараттың   стилобатты бөлігін жобалаған кезде қандай нормативтік  талапты  қолданған жөн?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64</w:t>
      </w:r>
      <w:r w:rsidRPr="002A1E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Биік ғимараттардағы  баспалдақ маршы енінің өлшемін көрсетіңіз 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65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</w:rPr>
        <w:t>М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етрополитеннің  желілері бойынша  поездардың өтуінің ең жоғары жол берілетін саны 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66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Балалар үйі аймағында   қандай төсем болуы тиіс</w:t>
      </w:r>
      <w:r w:rsidRPr="002A1E1D">
        <w:rPr>
          <w:rFonts w:ascii="Times New Roman" w:hAnsi="Times New Roman" w:cs="Times New Roman"/>
          <w:sz w:val="24"/>
          <w:szCs w:val="24"/>
        </w:rPr>
        <w:t>?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67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Стационарлық ЖЖМ А,В,С  түрлеріне  қандай өлшемдер бойынша  бөлінеді?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68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ЖЖМ  қалаларда және басқа елді-мекендерде орналасқан кезде, ЖЖМ аумағындағы  орналасқан  (сақталатын автоцистерна сыйымдылығын ескере отырып) мұнай өнімдерін сақтауға арналған резервуарлардың  жалпы сыйымдылығын қанша екенін  көрсетіңіз.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69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ЖЖМ-нен гараждарға және ашық тұрақтарға  дейінгі қажетті қашықтықты көрсетіңіз?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70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Б санаты бар өндірістік ғимараттардағы  қабаттардың қандай санына жол беріледі?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71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Өндірістік ғимараттардың, алаңдарда, антрессольдар, шүңқырлар  ішінде орналасқан қоршауларды қандай биіктікте жобалаған жөн?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72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Б санатты өндіріспен өндірістік ғимараттардың  бірінші қабатында орналасқан  технологиялық  жабдықты  орналастыру үшін  ашық шұғқырлардың ең тереңі қанша?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73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Сенімділіктің қандай коэффициентін с</w:t>
      </w:r>
      <w:r w:rsidRPr="002A1E1D">
        <w:rPr>
          <w:rFonts w:ascii="Times New Roman" w:hAnsi="Times New Roman" w:cs="Times New Roman"/>
          <w:sz w:val="24"/>
          <w:szCs w:val="24"/>
        </w:rPr>
        <w:t>илостар, бункерлер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және бидай қоймалары қабырғалары мен түптеріне сусымалы материалдардың қысымы үшін  жүктеу бойынша қабылдаған жөн?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74</w:t>
      </w:r>
      <w:r w:rsidRPr="002A1E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Өртке қарсы және өндірістік –шаруашылық  су құбырларының сорғы  станциялары іс-қимылының сенімділігі бойынша қай санатқа жатады? 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75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Мачталардың созба тораптарының фасонкаларындағы бөлшектерді, дөңгелек болаттан қиғаш тіреулерді, анкерлік фундаменттердің тіректерін, тартуларды бекіту үшін тесіктер неге  жіберуге қалыптасуы тиіс?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76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Мачттар мен башендардың жөнелту элементтеріне  дайындау зауытында  не тіркелуі тиіс?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77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Дәнекерленген қосылыстардың жіктері, құбыр тектес элементтердің  бітеуіштері, жанасу тораптар, 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құбыр қиғаштар мен кергіштерді</w:t>
      </w:r>
      <w:r w:rsidRPr="002A1E1D">
        <w:rPr>
          <w:rFonts w:ascii="Times New Roman" w:hAnsi="Times New Roman" w:cs="Times New Roman"/>
          <w:sz w:val="24"/>
          <w:szCs w:val="24"/>
        </w:rPr>
        <w:t xml:space="preserve">,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сондай-ақ құбыр конструкциялардағы дәнекерленген ойықтар ауаның асқын қысымының қандай тығыздығына сыналуы  тиіс?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78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Трубкалы элементтердің қандай пайызы сынауға жатады? 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79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Қиғаштар мен кергіштерді бекіту үшін фасоноктардың іс-жүзіндегі және жобалық ережелер арасындағы  жол берілетін қандай ауытқушылық</w:t>
      </w:r>
      <w:r w:rsidRPr="002A1E1D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80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Станциялардың вестибюльдеріне, вентиляция тоннельдерінің ауа жинағыш киосктеріне  және тоннельдер порталдарына, сондай-ақ метрополитендердің  жергілікті желдеткіштерінің ауа жинау (ауа шығару) торларының төменгі деңгейлеріне  кіру деңгейлеріне  техникалық сараптамалар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81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Метрополитен  құрамының айналымы мен уақытша  тұруы және жекелеген учаскелердің  пайдалануға желілерді енгізу мүмкіндігі үшін тұйық құрылғыларының тәсілдері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82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Құрылыстың  қалыпты аудандарында  метрополитен құрылысын салу кезінде топырақ алқапты зерттеу тереңдігі </w:t>
      </w:r>
    </w:p>
    <w:p w:rsidR="002A1E1D" w:rsidRPr="002A1E1D" w:rsidRDefault="002A1E1D" w:rsidP="002A1E1D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№ 83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Құрылыстың сейсмикалық  аудандардағы  метрополитен құрылысы кезінде  топырақты  алқапты зерттеу  тереңдігі  .......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84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Монолитті  темір бетоннан  жасалған метрополитеннің аралық тоннельдерін әрлеуде ақаулы жіктер арасындағы аралықты  қалай көздеген дұрыс? 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85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Тектоникалық қиындыларға жанасатын  учаскелердегі метрополитен  тоннельдерін  әрлеу жұмысы </w:t>
      </w:r>
    </w:p>
    <w:p w:rsidR="002A1E1D" w:rsidRPr="002A1E1D" w:rsidRDefault="002A1E1D" w:rsidP="002A1E1D">
      <w:pPr>
        <w:tabs>
          <w:tab w:val="left" w:pos="851"/>
          <w:tab w:val="left" w:pos="993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86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Станция платформаларындағы метрополитендерде, «метро» тәрізді люктерде, жылжымалы  тоннельдердегі  (бір жақтан),  су құбыры желілеріне өрт крандарын </w:t>
      </w:r>
      <w:r w:rsidRPr="002A1E1D">
        <w:rPr>
          <w:rFonts w:ascii="Times New Roman" w:hAnsi="Times New Roman" w:cs="Times New Roman"/>
          <w:sz w:val="24"/>
          <w:szCs w:val="24"/>
        </w:rPr>
        <w:t xml:space="preserve"> (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шұралар мен </w:t>
      </w:r>
      <w:r w:rsidRPr="002A1E1D">
        <w:rPr>
          <w:rFonts w:ascii="Times New Roman" w:hAnsi="Times New Roman" w:cs="Times New Roman"/>
          <w:sz w:val="24"/>
          <w:szCs w:val="24"/>
        </w:rPr>
        <w:t xml:space="preserve">аралық қосатын бүршік)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орнату бойынша талаптар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87 сұрақ</w:t>
      </w:r>
    </w:p>
    <w:p w:rsidR="005C519C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Станция платформаларындағы метрополитендерде, «метро» тәрізді люктерде, жылжымалы  тоннельдердегі  (бір жақтан),  су құбыры желілеріне өрт крандарын </w:t>
      </w:r>
      <w:r w:rsidRPr="002A1E1D">
        <w:rPr>
          <w:rFonts w:ascii="Times New Roman" w:hAnsi="Times New Roman" w:cs="Times New Roman"/>
          <w:sz w:val="24"/>
          <w:szCs w:val="24"/>
        </w:rPr>
        <w:t xml:space="preserve"> (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шұралар мен </w:t>
      </w:r>
      <w:r w:rsidRPr="002A1E1D">
        <w:rPr>
          <w:rFonts w:ascii="Times New Roman" w:hAnsi="Times New Roman" w:cs="Times New Roman"/>
          <w:sz w:val="24"/>
          <w:szCs w:val="24"/>
        </w:rPr>
        <w:t xml:space="preserve">аралық қосатын бүршік)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орнату бойынша талаптар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88 сұрақ</w:t>
      </w:r>
    </w:p>
    <w:p w:rsidR="005C519C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Метрополитеннің тонельдеріндегі магистраль  құбырларының шартты диаметрі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89 сұрақ</w:t>
      </w:r>
    </w:p>
    <w:p w:rsidR="005C519C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Метрополитеннің тонельдеріндегі магистральдардан  тармақтану  құбырларының шартты диаметрі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90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Фасадтарды  сәулеттік жарықтандыру кезінде жарықтық нормалары бойынша сыртқы жарықтандыру  объектілерінің қандай санатына аудандық маңызы бар магистральдық көшелер жатады?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91</w:t>
      </w:r>
      <w:r w:rsidRPr="002A1E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Ірі қалалардағы А санаттағы қалалық көлік және жаяу жүргіншілер тоннельдерін жарықтандыратын  қондырғылар,  көшелерді, жолдар мен  алаңдарды жарықтандыратын  қондырғылар электрмен жабдықтаудың қандай  санатына жатады? 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92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Магистральдық құбырды  анодты жерге енгізу деген не?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>№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93</w:t>
      </w:r>
      <w:r w:rsidRPr="002A1E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</w:rPr>
        <w:t>160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-тан</w:t>
      </w:r>
      <w:r w:rsidRPr="002A1E1D">
        <w:rPr>
          <w:rFonts w:ascii="Times New Roman" w:hAnsi="Times New Roman" w:cs="Times New Roman"/>
          <w:sz w:val="24"/>
          <w:szCs w:val="24"/>
        </w:rPr>
        <w:t xml:space="preserve"> 200 км/сағ.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дейін жылдамдықпен  жолаушылар поездарының  қозғалысы үшін темі</w:t>
      </w:r>
      <w:proofErr w:type="gramStart"/>
      <w:r w:rsidRPr="002A1E1D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жол магистральдық  желілері  темір жолдардың  қандай санатына жатады?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94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</w:rPr>
        <w:t xml:space="preserve">III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санаттағы </w:t>
      </w:r>
      <w:r w:rsidRPr="002A1E1D">
        <w:rPr>
          <w:rFonts w:ascii="Times New Roman" w:hAnsi="Times New Roman" w:cs="Times New Roman"/>
          <w:sz w:val="24"/>
          <w:szCs w:val="24"/>
        </w:rPr>
        <w:t>(балласт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>ың барлық түрлері кезінде</w:t>
      </w:r>
      <w:r w:rsidRPr="002A1E1D">
        <w:rPr>
          <w:rFonts w:ascii="Times New Roman" w:hAnsi="Times New Roman" w:cs="Times New Roman"/>
          <w:sz w:val="24"/>
          <w:szCs w:val="24"/>
        </w:rPr>
        <w:t>)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 желілердегі  тік бі</w:t>
      </w:r>
      <w:proofErr w:type="gramStart"/>
      <w:r w:rsidRPr="002A1E1D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жолды учаскелердің үстінде  балластық  призманың  ең кішкентай ені қанша </w:t>
      </w:r>
      <w:r w:rsidRPr="002A1E1D">
        <w:rPr>
          <w:rFonts w:ascii="Times New Roman" w:hAnsi="Times New Roman" w:cs="Times New Roman"/>
          <w:sz w:val="24"/>
          <w:szCs w:val="24"/>
        </w:rPr>
        <w:t xml:space="preserve"> м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болуы тиіс?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95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</w:rPr>
        <w:t xml:space="preserve">II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санаттағы жолдарда  жолақтар саны қанша болуы </w:t>
      </w:r>
      <w:proofErr w:type="gramStart"/>
      <w:r w:rsidRPr="002A1E1D">
        <w:rPr>
          <w:rFonts w:ascii="Times New Roman" w:hAnsi="Times New Roman" w:cs="Times New Roman"/>
          <w:sz w:val="24"/>
          <w:szCs w:val="24"/>
          <w:lang w:val="kk-KZ"/>
        </w:rPr>
        <w:t>тиіс</w:t>
      </w:r>
      <w:proofErr w:type="gramEnd"/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96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</w:rPr>
        <w:t>4,5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A1E1D">
        <w:rPr>
          <w:rFonts w:ascii="Times New Roman" w:hAnsi="Times New Roman" w:cs="Times New Roman"/>
          <w:sz w:val="24"/>
          <w:szCs w:val="24"/>
        </w:rPr>
        <w:t xml:space="preserve">м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қозғалыс жолағының ені осы санатқа сәйкес келуі </w:t>
      </w:r>
      <w:proofErr w:type="gramStart"/>
      <w:r w:rsidRPr="002A1E1D">
        <w:rPr>
          <w:rFonts w:ascii="Times New Roman" w:hAnsi="Times New Roman" w:cs="Times New Roman"/>
          <w:sz w:val="24"/>
          <w:szCs w:val="24"/>
          <w:lang w:val="kk-KZ"/>
        </w:rPr>
        <w:t>тиіс</w:t>
      </w:r>
      <w:proofErr w:type="gramEnd"/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97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Темір жолдармен  бір деңгейдегі  қиылыстардағы  автомобиль жолдарының  өтпе жолының  қандай енін қабылдаған жөн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98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>Әуе телефондары мен телеграфтары  желілерінің  сымдарынан  бастап  жылдың жылы мезгілдерінде  автомобиль жолдарының  қиылыс орындарындағы өту жолына дейінгі  тік қашықтық қанша болуы тиіс?</w:t>
      </w:r>
      <w:r w:rsidRPr="002A1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99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Демалыс алаңдарын </w:t>
      </w:r>
      <w:r w:rsidRPr="002A1E1D">
        <w:rPr>
          <w:rFonts w:ascii="Times New Roman" w:hAnsi="Times New Roman" w:cs="Times New Roman"/>
          <w:sz w:val="24"/>
          <w:szCs w:val="24"/>
        </w:rPr>
        <w:t xml:space="preserve">I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санатты  жолдарды жобалау кезінде  қанша км арқылы көздеген жөн? </w:t>
      </w: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E1D" w:rsidRPr="002A1E1D" w:rsidRDefault="002A1E1D" w:rsidP="002A1E1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E1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2A1E1D">
        <w:rPr>
          <w:rFonts w:ascii="Times New Roman" w:hAnsi="Times New Roman" w:cs="Times New Roman"/>
          <w:b/>
          <w:sz w:val="24"/>
          <w:szCs w:val="24"/>
          <w:lang w:val="kk-KZ"/>
        </w:rPr>
        <w:t>100 сұрақ</w:t>
      </w:r>
    </w:p>
    <w:p w:rsidR="002A1E1D" w:rsidRPr="002A1E1D" w:rsidRDefault="002A1E1D" w:rsidP="005C519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Құбырдың  қандай габариттері кезінде құбырдың тесігі  </w:t>
      </w:r>
      <w:r w:rsidRPr="002A1E1D">
        <w:rPr>
          <w:rFonts w:ascii="Times New Roman" w:hAnsi="Times New Roman" w:cs="Times New Roman"/>
          <w:sz w:val="24"/>
          <w:szCs w:val="24"/>
        </w:rPr>
        <w:t xml:space="preserve">1,25 м </w:t>
      </w:r>
      <w:r w:rsidRPr="002A1E1D">
        <w:rPr>
          <w:rFonts w:ascii="Times New Roman" w:hAnsi="Times New Roman" w:cs="Times New Roman"/>
          <w:sz w:val="24"/>
          <w:szCs w:val="24"/>
          <w:lang w:val="kk-KZ"/>
        </w:rPr>
        <w:t xml:space="preserve">белгіленеді? </w:t>
      </w:r>
    </w:p>
    <w:p w:rsidR="002A1E1D" w:rsidRPr="002A1E1D" w:rsidRDefault="002A1E1D" w:rsidP="002A1E1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A28A0" w:rsidRPr="0072165A" w:rsidRDefault="006A28A0" w:rsidP="006A28A0">
      <w:pPr>
        <w:tabs>
          <w:tab w:val="left" w:pos="851"/>
        </w:tabs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C773B5" w:rsidRDefault="00C773B5"/>
    <w:sectPr w:rsidR="00C77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502F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>
    <w:nsid w:val="00EC15A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2">
    <w:nsid w:val="013870E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">
    <w:nsid w:val="016F3CA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">
    <w:nsid w:val="01E55E3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>
    <w:nsid w:val="01F5376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>
    <w:nsid w:val="023C66A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>
    <w:nsid w:val="030A45A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">
    <w:nsid w:val="03421739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">
    <w:nsid w:val="04027F6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">
    <w:nsid w:val="06104270"/>
    <w:multiLevelType w:val="hybridMultilevel"/>
    <w:tmpl w:val="A2729348"/>
    <w:lvl w:ilvl="0" w:tplc="91CEF4BE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1">
    <w:nsid w:val="06B62EB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">
    <w:nsid w:val="06DC501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>
    <w:nsid w:val="06F931C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">
    <w:nsid w:val="075C0F31"/>
    <w:multiLevelType w:val="hybridMultilevel"/>
    <w:tmpl w:val="A662808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07765A9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">
    <w:nsid w:val="08303F8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">
    <w:nsid w:val="08A557E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">
    <w:nsid w:val="08D91A9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">
    <w:nsid w:val="08E15A5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20">
    <w:nsid w:val="09867DE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1">
    <w:nsid w:val="0A837F2A"/>
    <w:multiLevelType w:val="hybridMultilevel"/>
    <w:tmpl w:val="E79C023A"/>
    <w:lvl w:ilvl="0" w:tplc="CE06685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2">
    <w:nsid w:val="0AEF2BE3"/>
    <w:multiLevelType w:val="hybridMultilevel"/>
    <w:tmpl w:val="823EF54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0B74096E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4">
    <w:nsid w:val="0C9A2F87"/>
    <w:multiLevelType w:val="hybridMultilevel"/>
    <w:tmpl w:val="B050640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0ED373C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6">
    <w:nsid w:val="0EE636DB"/>
    <w:multiLevelType w:val="hybridMultilevel"/>
    <w:tmpl w:val="ED56C4A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8">
    <w:nsid w:val="0F8F0A1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9">
    <w:nsid w:val="100C525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30">
    <w:nsid w:val="144667A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1">
    <w:nsid w:val="14D03592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2">
    <w:nsid w:val="15645515"/>
    <w:multiLevelType w:val="hybridMultilevel"/>
    <w:tmpl w:val="79588340"/>
    <w:lvl w:ilvl="0" w:tplc="B2BEAA1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3">
    <w:nsid w:val="157F5CD9"/>
    <w:multiLevelType w:val="hybridMultilevel"/>
    <w:tmpl w:val="03AC1928"/>
    <w:lvl w:ilvl="0" w:tplc="98D837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15807DA5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5">
    <w:nsid w:val="17FA001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36">
    <w:nsid w:val="1872030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7">
    <w:nsid w:val="187743E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38">
    <w:nsid w:val="19D234C5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9">
    <w:nsid w:val="19FB5B2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0">
    <w:nsid w:val="1A042F7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1">
    <w:nsid w:val="1AC520C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2">
    <w:nsid w:val="1B5715F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3">
    <w:nsid w:val="1B76321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4">
    <w:nsid w:val="1BDF00A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5">
    <w:nsid w:val="1C3A1E2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6">
    <w:nsid w:val="1C6A3961"/>
    <w:multiLevelType w:val="hybridMultilevel"/>
    <w:tmpl w:val="34A4BE94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1CB63AC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8">
    <w:nsid w:val="1F78668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9">
    <w:nsid w:val="1F95402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0">
    <w:nsid w:val="1FB4715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1">
    <w:nsid w:val="1FFA6DB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2">
    <w:nsid w:val="20E82BF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3">
    <w:nsid w:val="21236F6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4">
    <w:nsid w:val="216D1D64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5">
    <w:nsid w:val="232B52D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6">
    <w:nsid w:val="24446BD6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7">
    <w:nsid w:val="24ED5CE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8">
    <w:nsid w:val="2A6A618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9">
    <w:nsid w:val="2A82736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0">
    <w:nsid w:val="2C4B05FB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1">
    <w:nsid w:val="2C6C743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2">
    <w:nsid w:val="2D060D3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3">
    <w:nsid w:val="2D1F3E8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4">
    <w:nsid w:val="2D263F0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5">
    <w:nsid w:val="2DAF58A5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6">
    <w:nsid w:val="2E7875E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7">
    <w:nsid w:val="2F2D118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8">
    <w:nsid w:val="30561BA0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9">
    <w:nsid w:val="31B6635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0">
    <w:nsid w:val="32122A77"/>
    <w:multiLevelType w:val="hybridMultilevel"/>
    <w:tmpl w:val="0052C75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21E763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2">
    <w:nsid w:val="32F8042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3">
    <w:nsid w:val="332678E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4">
    <w:nsid w:val="341E1DD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5">
    <w:nsid w:val="347416D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6">
    <w:nsid w:val="34B5413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7">
    <w:nsid w:val="34B5493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8">
    <w:nsid w:val="34EC75F5"/>
    <w:multiLevelType w:val="hybridMultilevel"/>
    <w:tmpl w:val="824E6988"/>
    <w:lvl w:ilvl="0" w:tplc="FFE81E9C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9">
    <w:nsid w:val="35314BD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0">
    <w:nsid w:val="35B9274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1">
    <w:nsid w:val="36D004D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2">
    <w:nsid w:val="377A03D1"/>
    <w:multiLevelType w:val="hybridMultilevel"/>
    <w:tmpl w:val="9D987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99A034D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4">
    <w:nsid w:val="3AE10304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5">
    <w:nsid w:val="3BDC36E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6">
    <w:nsid w:val="3C9F6B2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7">
    <w:nsid w:val="3CB23E96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8">
    <w:nsid w:val="3ED81D0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89">
    <w:nsid w:val="3EDE02F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0">
    <w:nsid w:val="3F03180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1">
    <w:nsid w:val="3FC05D1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2">
    <w:nsid w:val="400A11F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3">
    <w:nsid w:val="40CF17CC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4">
    <w:nsid w:val="41826B9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95">
    <w:nsid w:val="41B177BA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6">
    <w:nsid w:val="431660C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7">
    <w:nsid w:val="434E3D7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98">
    <w:nsid w:val="43B52A9F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9">
    <w:nsid w:val="43D75A1F"/>
    <w:multiLevelType w:val="hybridMultilevel"/>
    <w:tmpl w:val="BA167BE6"/>
    <w:lvl w:ilvl="0" w:tplc="8994966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0">
    <w:nsid w:val="44912FA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1">
    <w:nsid w:val="44A52509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2">
    <w:nsid w:val="45382B1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3">
    <w:nsid w:val="459A599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4">
    <w:nsid w:val="483D003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5">
    <w:nsid w:val="484D71C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6">
    <w:nsid w:val="48727352"/>
    <w:multiLevelType w:val="hybridMultilevel"/>
    <w:tmpl w:val="A858E90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7">
    <w:nsid w:val="495A58B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8">
    <w:nsid w:val="495F7961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9">
    <w:nsid w:val="49E0546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10">
    <w:nsid w:val="4A5E4FD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1">
    <w:nsid w:val="4A81014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2">
    <w:nsid w:val="4AA7327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3">
    <w:nsid w:val="4BD57A3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4">
    <w:nsid w:val="4C09321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15">
    <w:nsid w:val="4C713E0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16">
    <w:nsid w:val="4D033312"/>
    <w:multiLevelType w:val="hybridMultilevel"/>
    <w:tmpl w:val="7BA02DF2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7">
    <w:nsid w:val="4D156AB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8">
    <w:nsid w:val="4D1F73F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9">
    <w:nsid w:val="4D416A9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0">
    <w:nsid w:val="4D78274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1">
    <w:nsid w:val="4D7D0C7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2">
    <w:nsid w:val="4DB4476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3">
    <w:nsid w:val="4DD644D0"/>
    <w:multiLevelType w:val="hybridMultilevel"/>
    <w:tmpl w:val="E0B077E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4">
    <w:nsid w:val="4E5D0921"/>
    <w:multiLevelType w:val="hybridMultilevel"/>
    <w:tmpl w:val="BDC85CFA"/>
    <w:lvl w:ilvl="0" w:tplc="3D60D8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5">
    <w:nsid w:val="4E6B22E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6">
    <w:nsid w:val="4ED0500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7">
    <w:nsid w:val="4F6D5606"/>
    <w:multiLevelType w:val="hybridMultilevel"/>
    <w:tmpl w:val="CE8A2CAA"/>
    <w:lvl w:ilvl="0" w:tplc="88688E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>
    <w:nsid w:val="4FD44A1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9">
    <w:nsid w:val="5266576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0">
    <w:nsid w:val="52722A6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1">
    <w:nsid w:val="5276348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2">
    <w:nsid w:val="52B8307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3">
    <w:nsid w:val="53AE007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4">
    <w:nsid w:val="544F132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5">
    <w:nsid w:val="54E34F2B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6">
    <w:nsid w:val="55956C32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7">
    <w:nsid w:val="55D0633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8">
    <w:nsid w:val="55DF01B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9">
    <w:nsid w:val="56CC121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0">
    <w:nsid w:val="572F614E"/>
    <w:multiLevelType w:val="hybridMultilevel"/>
    <w:tmpl w:val="0044A294"/>
    <w:lvl w:ilvl="0" w:tplc="6D605A5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58102FE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2">
    <w:nsid w:val="585202F7"/>
    <w:multiLevelType w:val="hybridMultilevel"/>
    <w:tmpl w:val="EB8A9894"/>
    <w:lvl w:ilvl="0" w:tplc="D8C6A47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3">
    <w:nsid w:val="5892319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4">
    <w:nsid w:val="5978111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45">
    <w:nsid w:val="59EC7944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6">
    <w:nsid w:val="5ABB065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47">
    <w:nsid w:val="5BC5665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8">
    <w:nsid w:val="5C130921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9">
    <w:nsid w:val="5C5D249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50">
    <w:nsid w:val="5C92180C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1">
    <w:nsid w:val="5CC40ED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52">
    <w:nsid w:val="5CF7330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3">
    <w:nsid w:val="5CF74AAA"/>
    <w:multiLevelType w:val="hybridMultilevel"/>
    <w:tmpl w:val="DFAA2A6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>
    <w:nsid w:val="5E3D0F96"/>
    <w:multiLevelType w:val="hybridMultilevel"/>
    <w:tmpl w:val="3D5E922A"/>
    <w:lvl w:ilvl="0" w:tplc="E8D0F49A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606B269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56">
    <w:nsid w:val="612C3133"/>
    <w:multiLevelType w:val="hybridMultilevel"/>
    <w:tmpl w:val="C52E3108"/>
    <w:lvl w:ilvl="0" w:tplc="86A277D2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7">
    <w:nsid w:val="61EE20F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8">
    <w:nsid w:val="63394C5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9">
    <w:nsid w:val="635860C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0">
    <w:nsid w:val="637D025E"/>
    <w:multiLevelType w:val="hybridMultilevel"/>
    <w:tmpl w:val="ED78D5D8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1">
    <w:nsid w:val="651470A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2">
    <w:nsid w:val="65F071F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63">
    <w:nsid w:val="66186B7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64">
    <w:nsid w:val="662432A9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5">
    <w:nsid w:val="66AA432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6">
    <w:nsid w:val="66C554F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7">
    <w:nsid w:val="670026C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8">
    <w:nsid w:val="6A0A6096"/>
    <w:multiLevelType w:val="hybridMultilevel"/>
    <w:tmpl w:val="D904F1D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9">
    <w:nsid w:val="6A970140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0">
    <w:nsid w:val="6B7A7A5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1">
    <w:nsid w:val="6B821DC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2">
    <w:nsid w:val="6C3F06BB"/>
    <w:multiLevelType w:val="hybridMultilevel"/>
    <w:tmpl w:val="4FC00FD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6EFB6E3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4">
    <w:nsid w:val="70B17E30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5">
    <w:nsid w:val="70DE4435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6">
    <w:nsid w:val="7116330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7">
    <w:nsid w:val="712864A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8">
    <w:nsid w:val="714D5613"/>
    <w:multiLevelType w:val="multilevel"/>
    <w:tmpl w:val="81D42366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color w:val="auto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9">
    <w:nsid w:val="73125C2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0">
    <w:nsid w:val="73914F4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1">
    <w:nsid w:val="74C456B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2">
    <w:nsid w:val="754C44B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3">
    <w:nsid w:val="7551754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4">
    <w:nsid w:val="7579683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5">
    <w:nsid w:val="75CA13F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6">
    <w:nsid w:val="75D06C7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7">
    <w:nsid w:val="763B76CD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8">
    <w:nsid w:val="7A1706E9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9">
    <w:nsid w:val="7A96231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0">
    <w:nsid w:val="7B3C7CC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1">
    <w:nsid w:val="7BBA5E7F"/>
    <w:multiLevelType w:val="hybridMultilevel"/>
    <w:tmpl w:val="2CBEFF08"/>
    <w:lvl w:ilvl="0" w:tplc="776E570C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92">
    <w:nsid w:val="7D520B9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3">
    <w:nsid w:val="7D94640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4">
    <w:nsid w:val="7E1F402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5">
    <w:nsid w:val="7E805365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6">
    <w:nsid w:val="7ECB125B"/>
    <w:multiLevelType w:val="hybridMultilevel"/>
    <w:tmpl w:val="50462362"/>
    <w:lvl w:ilvl="0" w:tplc="BB26158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97">
    <w:nsid w:val="7F0657A0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8">
    <w:nsid w:val="7FA76DF5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9">
    <w:nsid w:val="7FC3210E"/>
    <w:multiLevelType w:val="hybridMultilevel"/>
    <w:tmpl w:val="7B5ABCC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33"/>
  </w:num>
  <w:num w:numId="3">
    <w:abstractNumId w:val="99"/>
  </w:num>
  <w:num w:numId="4">
    <w:abstractNumId w:val="142"/>
  </w:num>
  <w:num w:numId="5">
    <w:abstractNumId w:val="127"/>
  </w:num>
  <w:num w:numId="6">
    <w:abstractNumId w:val="82"/>
  </w:num>
  <w:num w:numId="7">
    <w:abstractNumId w:val="78"/>
  </w:num>
  <w:num w:numId="8">
    <w:abstractNumId w:val="32"/>
  </w:num>
  <w:num w:numId="9">
    <w:abstractNumId w:val="196"/>
  </w:num>
  <w:num w:numId="10">
    <w:abstractNumId w:val="191"/>
  </w:num>
  <w:num w:numId="11">
    <w:abstractNumId w:val="124"/>
  </w:num>
  <w:num w:numId="12">
    <w:abstractNumId w:val="106"/>
  </w:num>
  <w:num w:numId="13">
    <w:abstractNumId w:val="46"/>
  </w:num>
  <w:num w:numId="14">
    <w:abstractNumId w:val="154"/>
  </w:num>
  <w:num w:numId="15">
    <w:abstractNumId w:val="123"/>
  </w:num>
  <w:num w:numId="16">
    <w:abstractNumId w:val="160"/>
  </w:num>
  <w:num w:numId="17">
    <w:abstractNumId w:val="116"/>
  </w:num>
  <w:num w:numId="18">
    <w:abstractNumId w:val="14"/>
  </w:num>
  <w:num w:numId="19">
    <w:abstractNumId w:val="26"/>
  </w:num>
  <w:num w:numId="20">
    <w:abstractNumId w:val="70"/>
  </w:num>
  <w:num w:numId="21">
    <w:abstractNumId w:val="10"/>
  </w:num>
  <w:num w:numId="22">
    <w:abstractNumId w:val="140"/>
  </w:num>
  <w:num w:numId="23">
    <w:abstractNumId w:val="22"/>
  </w:num>
  <w:num w:numId="24">
    <w:abstractNumId w:val="156"/>
  </w:num>
  <w:num w:numId="25">
    <w:abstractNumId w:val="24"/>
  </w:num>
  <w:num w:numId="26">
    <w:abstractNumId w:val="172"/>
  </w:num>
  <w:num w:numId="27">
    <w:abstractNumId w:val="199"/>
  </w:num>
  <w:num w:numId="28">
    <w:abstractNumId w:val="27"/>
  </w:num>
  <w:num w:numId="29">
    <w:abstractNumId w:val="31"/>
  </w:num>
  <w:num w:numId="30">
    <w:abstractNumId w:val="83"/>
  </w:num>
  <w:num w:numId="31">
    <w:abstractNumId w:val="18"/>
  </w:num>
  <w:num w:numId="32">
    <w:abstractNumId w:val="169"/>
  </w:num>
  <w:num w:numId="33">
    <w:abstractNumId w:val="34"/>
  </w:num>
  <w:num w:numId="34">
    <w:abstractNumId w:val="164"/>
  </w:num>
  <w:num w:numId="35">
    <w:abstractNumId w:val="0"/>
  </w:num>
  <w:num w:numId="36">
    <w:abstractNumId w:val="148"/>
  </w:num>
  <w:num w:numId="37">
    <w:abstractNumId w:val="56"/>
  </w:num>
  <w:num w:numId="38">
    <w:abstractNumId w:val="134"/>
  </w:num>
  <w:num w:numId="39">
    <w:abstractNumId w:val="146"/>
  </w:num>
  <w:num w:numId="40">
    <w:abstractNumId w:val="151"/>
  </w:num>
  <w:num w:numId="41">
    <w:abstractNumId w:val="69"/>
  </w:num>
  <w:num w:numId="42">
    <w:abstractNumId w:val="133"/>
  </w:num>
  <w:num w:numId="43">
    <w:abstractNumId w:val="94"/>
  </w:num>
  <w:num w:numId="44">
    <w:abstractNumId w:val="57"/>
  </w:num>
  <w:num w:numId="45">
    <w:abstractNumId w:val="35"/>
  </w:num>
  <w:num w:numId="46">
    <w:abstractNumId w:val="1"/>
  </w:num>
  <w:num w:numId="47">
    <w:abstractNumId w:val="177"/>
  </w:num>
  <w:num w:numId="48">
    <w:abstractNumId w:val="122"/>
  </w:num>
  <w:num w:numId="49">
    <w:abstractNumId w:val="162"/>
  </w:num>
  <w:num w:numId="50">
    <w:abstractNumId w:val="44"/>
  </w:num>
  <w:num w:numId="51">
    <w:abstractNumId w:val="180"/>
  </w:num>
  <w:num w:numId="52">
    <w:abstractNumId w:val="197"/>
  </w:num>
  <w:num w:numId="53">
    <w:abstractNumId w:val="198"/>
  </w:num>
  <w:num w:numId="54">
    <w:abstractNumId w:val="74"/>
  </w:num>
  <w:num w:numId="55">
    <w:abstractNumId w:val="59"/>
  </w:num>
  <w:num w:numId="56">
    <w:abstractNumId w:val="49"/>
  </w:num>
  <w:num w:numId="57">
    <w:abstractNumId w:val="37"/>
  </w:num>
  <w:num w:numId="58">
    <w:abstractNumId w:val="100"/>
  </w:num>
  <w:num w:numId="59">
    <w:abstractNumId w:val="39"/>
  </w:num>
  <w:num w:numId="60">
    <w:abstractNumId w:val="72"/>
  </w:num>
  <w:num w:numId="61">
    <w:abstractNumId w:val="68"/>
  </w:num>
  <w:num w:numId="62">
    <w:abstractNumId w:val="173"/>
  </w:num>
  <w:num w:numId="63">
    <w:abstractNumId w:val="55"/>
  </w:num>
  <w:num w:numId="64">
    <w:abstractNumId w:val="63"/>
  </w:num>
  <w:num w:numId="65">
    <w:abstractNumId w:val="107"/>
  </w:num>
  <w:num w:numId="66">
    <w:abstractNumId w:val="163"/>
  </w:num>
  <w:num w:numId="67">
    <w:abstractNumId w:val="40"/>
  </w:num>
  <w:num w:numId="68">
    <w:abstractNumId w:val="87"/>
  </w:num>
  <w:num w:numId="69">
    <w:abstractNumId w:val="91"/>
  </w:num>
  <w:num w:numId="70">
    <w:abstractNumId w:val="136"/>
  </w:num>
  <w:num w:numId="71">
    <w:abstractNumId w:val="12"/>
  </w:num>
  <w:num w:numId="72">
    <w:abstractNumId w:val="165"/>
  </w:num>
  <w:num w:numId="73">
    <w:abstractNumId w:val="3"/>
  </w:num>
  <w:num w:numId="74">
    <w:abstractNumId w:val="166"/>
  </w:num>
  <w:num w:numId="75">
    <w:abstractNumId w:val="95"/>
  </w:num>
  <w:num w:numId="76">
    <w:abstractNumId w:val="178"/>
  </w:num>
  <w:num w:numId="77">
    <w:abstractNumId w:val="88"/>
  </w:num>
  <w:num w:numId="78">
    <w:abstractNumId w:val="89"/>
  </w:num>
  <w:num w:numId="79">
    <w:abstractNumId w:val="65"/>
  </w:num>
  <w:num w:numId="80">
    <w:abstractNumId w:val="120"/>
  </w:num>
  <w:num w:numId="81">
    <w:abstractNumId w:val="184"/>
  </w:num>
  <w:num w:numId="82">
    <w:abstractNumId w:val="144"/>
  </w:num>
  <w:num w:numId="83">
    <w:abstractNumId w:val="182"/>
  </w:num>
  <w:num w:numId="84">
    <w:abstractNumId w:val="54"/>
  </w:num>
  <w:num w:numId="85">
    <w:abstractNumId w:val="149"/>
  </w:num>
  <w:num w:numId="86">
    <w:abstractNumId w:val="183"/>
  </w:num>
  <w:num w:numId="87">
    <w:abstractNumId w:val="75"/>
  </w:num>
  <w:num w:numId="88">
    <w:abstractNumId w:val="194"/>
  </w:num>
  <w:num w:numId="89">
    <w:abstractNumId w:val="181"/>
  </w:num>
  <w:num w:numId="90">
    <w:abstractNumId w:val="17"/>
  </w:num>
  <w:num w:numId="91">
    <w:abstractNumId w:val="114"/>
  </w:num>
  <w:num w:numId="92">
    <w:abstractNumId w:val="51"/>
  </w:num>
  <w:num w:numId="93">
    <w:abstractNumId w:val="109"/>
  </w:num>
  <w:num w:numId="94">
    <w:abstractNumId w:val="97"/>
  </w:num>
  <w:num w:numId="95">
    <w:abstractNumId w:val="105"/>
  </w:num>
  <w:num w:numId="96">
    <w:abstractNumId w:val="53"/>
  </w:num>
  <w:num w:numId="97">
    <w:abstractNumId w:val="47"/>
  </w:num>
  <w:num w:numId="98">
    <w:abstractNumId w:val="77"/>
  </w:num>
  <w:num w:numId="99">
    <w:abstractNumId w:val="11"/>
  </w:num>
  <w:num w:numId="100">
    <w:abstractNumId w:val="188"/>
  </w:num>
  <w:num w:numId="101">
    <w:abstractNumId w:val="137"/>
  </w:num>
  <w:num w:numId="102">
    <w:abstractNumId w:val="42"/>
  </w:num>
  <w:num w:numId="103">
    <w:abstractNumId w:val="115"/>
  </w:num>
  <w:num w:numId="104">
    <w:abstractNumId w:val="50"/>
  </w:num>
  <w:num w:numId="105">
    <w:abstractNumId w:val="121"/>
  </w:num>
  <w:num w:numId="106">
    <w:abstractNumId w:val="175"/>
  </w:num>
  <w:num w:numId="107">
    <w:abstractNumId w:val="155"/>
  </w:num>
  <w:num w:numId="108">
    <w:abstractNumId w:val="29"/>
  </w:num>
  <w:num w:numId="109">
    <w:abstractNumId w:val="189"/>
  </w:num>
  <w:num w:numId="110">
    <w:abstractNumId w:val="19"/>
  </w:num>
  <w:num w:numId="111">
    <w:abstractNumId w:val="16"/>
  </w:num>
  <w:num w:numId="112">
    <w:abstractNumId w:val="101"/>
  </w:num>
  <w:num w:numId="113">
    <w:abstractNumId w:val="129"/>
  </w:num>
  <w:num w:numId="114">
    <w:abstractNumId w:val="153"/>
  </w:num>
  <w:num w:numId="115">
    <w:abstractNumId w:val="168"/>
  </w:num>
  <w:num w:numId="116">
    <w:abstractNumId w:val="174"/>
  </w:num>
  <w:num w:numId="117">
    <w:abstractNumId w:val="98"/>
  </w:num>
  <w:num w:numId="118">
    <w:abstractNumId w:val="60"/>
  </w:num>
  <w:num w:numId="119">
    <w:abstractNumId w:val="6"/>
  </w:num>
  <w:num w:numId="120">
    <w:abstractNumId w:val="145"/>
  </w:num>
  <w:num w:numId="121">
    <w:abstractNumId w:val="73"/>
  </w:num>
  <w:num w:numId="122">
    <w:abstractNumId w:val="187"/>
  </w:num>
  <w:num w:numId="123">
    <w:abstractNumId w:val="108"/>
  </w:num>
  <w:num w:numId="124">
    <w:abstractNumId w:val="81"/>
  </w:num>
  <w:num w:numId="125">
    <w:abstractNumId w:val="113"/>
  </w:num>
  <w:num w:numId="126">
    <w:abstractNumId w:val="103"/>
  </w:num>
  <w:num w:numId="127">
    <w:abstractNumId w:val="132"/>
  </w:num>
  <w:num w:numId="128">
    <w:abstractNumId w:val="186"/>
  </w:num>
  <w:num w:numId="129">
    <w:abstractNumId w:val="9"/>
  </w:num>
  <w:num w:numId="130">
    <w:abstractNumId w:val="117"/>
  </w:num>
  <w:num w:numId="131">
    <w:abstractNumId w:val="185"/>
  </w:num>
  <w:num w:numId="132">
    <w:abstractNumId w:val="48"/>
  </w:num>
  <w:num w:numId="133">
    <w:abstractNumId w:val="179"/>
  </w:num>
  <w:num w:numId="134">
    <w:abstractNumId w:val="158"/>
  </w:num>
  <w:num w:numId="135">
    <w:abstractNumId w:val="110"/>
  </w:num>
  <w:num w:numId="136">
    <w:abstractNumId w:val="152"/>
  </w:num>
  <w:num w:numId="137">
    <w:abstractNumId w:val="190"/>
  </w:num>
  <w:num w:numId="138">
    <w:abstractNumId w:val="139"/>
  </w:num>
  <w:num w:numId="139">
    <w:abstractNumId w:val="130"/>
  </w:num>
  <w:num w:numId="140">
    <w:abstractNumId w:val="15"/>
  </w:num>
  <w:num w:numId="141">
    <w:abstractNumId w:val="157"/>
  </w:num>
  <w:num w:numId="142">
    <w:abstractNumId w:val="128"/>
  </w:num>
  <w:num w:numId="143">
    <w:abstractNumId w:val="138"/>
  </w:num>
  <w:num w:numId="144">
    <w:abstractNumId w:val="80"/>
  </w:num>
  <w:num w:numId="145">
    <w:abstractNumId w:val="5"/>
  </w:num>
  <w:num w:numId="146">
    <w:abstractNumId w:val="58"/>
  </w:num>
  <w:num w:numId="147">
    <w:abstractNumId w:val="161"/>
  </w:num>
  <w:num w:numId="148">
    <w:abstractNumId w:val="131"/>
  </w:num>
  <w:num w:numId="149">
    <w:abstractNumId w:val="64"/>
  </w:num>
  <w:num w:numId="150">
    <w:abstractNumId w:val="36"/>
  </w:num>
  <w:num w:numId="151">
    <w:abstractNumId w:val="104"/>
  </w:num>
  <w:num w:numId="152">
    <w:abstractNumId w:val="159"/>
  </w:num>
  <w:num w:numId="153">
    <w:abstractNumId w:val="84"/>
  </w:num>
  <w:num w:numId="154">
    <w:abstractNumId w:val="23"/>
  </w:num>
  <w:num w:numId="155">
    <w:abstractNumId w:val="61"/>
  </w:num>
  <w:num w:numId="156">
    <w:abstractNumId w:val="8"/>
  </w:num>
  <w:num w:numId="157">
    <w:abstractNumId w:val="195"/>
  </w:num>
  <w:num w:numId="158">
    <w:abstractNumId w:val="38"/>
  </w:num>
  <w:num w:numId="159">
    <w:abstractNumId w:val="30"/>
  </w:num>
  <w:num w:numId="160">
    <w:abstractNumId w:val="192"/>
  </w:num>
  <w:num w:numId="161">
    <w:abstractNumId w:val="150"/>
  </w:num>
  <w:num w:numId="162">
    <w:abstractNumId w:val="171"/>
  </w:num>
  <w:num w:numId="163">
    <w:abstractNumId w:val="96"/>
  </w:num>
  <w:num w:numId="164">
    <w:abstractNumId w:val="28"/>
  </w:num>
  <w:num w:numId="165">
    <w:abstractNumId w:val="43"/>
  </w:num>
  <w:num w:numId="166">
    <w:abstractNumId w:val="119"/>
  </w:num>
  <w:num w:numId="167">
    <w:abstractNumId w:val="7"/>
  </w:num>
  <w:num w:numId="168">
    <w:abstractNumId w:val="13"/>
  </w:num>
  <w:num w:numId="169">
    <w:abstractNumId w:val="76"/>
  </w:num>
  <w:num w:numId="170">
    <w:abstractNumId w:val="176"/>
  </w:num>
  <w:num w:numId="171">
    <w:abstractNumId w:val="86"/>
  </w:num>
  <w:num w:numId="172">
    <w:abstractNumId w:val="102"/>
  </w:num>
  <w:num w:numId="173">
    <w:abstractNumId w:val="111"/>
  </w:num>
  <w:num w:numId="174">
    <w:abstractNumId w:val="2"/>
  </w:num>
  <w:num w:numId="175">
    <w:abstractNumId w:val="125"/>
  </w:num>
  <w:num w:numId="176">
    <w:abstractNumId w:val="85"/>
  </w:num>
  <w:num w:numId="177">
    <w:abstractNumId w:val="147"/>
  </w:num>
  <w:num w:numId="178">
    <w:abstractNumId w:val="93"/>
  </w:num>
  <w:num w:numId="179">
    <w:abstractNumId w:val="67"/>
  </w:num>
  <w:num w:numId="180">
    <w:abstractNumId w:val="92"/>
  </w:num>
  <w:num w:numId="181">
    <w:abstractNumId w:val="90"/>
  </w:num>
  <w:num w:numId="182">
    <w:abstractNumId w:val="118"/>
  </w:num>
  <w:num w:numId="183">
    <w:abstractNumId w:val="135"/>
  </w:num>
  <w:num w:numId="184">
    <w:abstractNumId w:val="20"/>
  </w:num>
  <w:num w:numId="185">
    <w:abstractNumId w:val="66"/>
  </w:num>
  <w:num w:numId="186">
    <w:abstractNumId w:val="126"/>
  </w:num>
  <w:num w:numId="187">
    <w:abstractNumId w:val="25"/>
  </w:num>
  <w:num w:numId="188">
    <w:abstractNumId w:val="79"/>
  </w:num>
  <w:num w:numId="189">
    <w:abstractNumId w:val="167"/>
  </w:num>
  <w:num w:numId="190">
    <w:abstractNumId w:val="45"/>
  </w:num>
  <w:num w:numId="191">
    <w:abstractNumId w:val="193"/>
  </w:num>
  <w:num w:numId="192">
    <w:abstractNumId w:val="112"/>
  </w:num>
  <w:num w:numId="193">
    <w:abstractNumId w:val="71"/>
  </w:num>
  <w:num w:numId="194">
    <w:abstractNumId w:val="4"/>
  </w:num>
  <w:num w:numId="195">
    <w:abstractNumId w:val="41"/>
  </w:num>
  <w:num w:numId="196">
    <w:abstractNumId w:val="52"/>
  </w:num>
  <w:num w:numId="197">
    <w:abstractNumId w:val="62"/>
  </w:num>
  <w:num w:numId="198">
    <w:abstractNumId w:val="143"/>
  </w:num>
  <w:num w:numId="199">
    <w:abstractNumId w:val="170"/>
  </w:num>
  <w:num w:numId="200">
    <w:abstractNumId w:val="141"/>
  </w:num>
  <w:numIdMacAtCleanup w:val="2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4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3B5"/>
    <w:rsid w:val="00017F46"/>
    <w:rsid w:val="00090A43"/>
    <w:rsid w:val="0014737A"/>
    <w:rsid w:val="001C63F2"/>
    <w:rsid w:val="002A1E1D"/>
    <w:rsid w:val="00323F20"/>
    <w:rsid w:val="00331FA4"/>
    <w:rsid w:val="00386159"/>
    <w:rsid w:val="00391361"/>
    <w:rsid w:val="0048330D"/>
    <w:rsid w:val="004E4DC5"/>
    <w:rsid w:val="00514C78"/>
    <w:rsid w:val="00546787"/>
    <w:rsid w:val="005C519C"/>
    <w:rsid w:val="005F6B12"/>
    <w:rsid w:val="00616E1E"/>
    <w:rsid w:val="00643DE7"/>
    <w:rsid w:val="006A28A0"/>
    <w:rsid w:val="006D41EF"/>
    <w:rsid w:val="006F0132"/>
    <w:rsid w:val="0075436F"/>
    <w:rsid w:val="00800A0D"/>
    <w:rsid w:val="00861C5E"/>
    <w:rsid w:val="008C2299"/>
    <w:rsid w:val="00A0505D"/>
    <w:rsid w:val="00A7276A"/>
    <w:rsid w:val="00A9175A"/>
    <w:rsid w:val="00C35F18"/>
    <w:rsid w:val="00C74CA9"/>
    <w:rsid w:val="00C773B5"/>
    <w:rsid w:val="00D20A96"/>
    <w:rsid w:val="00EC1F48"/>
    <w:rsid w:val="00F92F58"/>
    <w:rsid w:val="00FE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7F4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6A28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6A28A0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A28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A28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A28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A28A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6A28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6A28A0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6A28A0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6A28A0"/>
  </w:style>
  <w:style w:type="character" w:customStyle="1" w:styleId="apple-converted-space">
    <w:name w:val="apple-converted-space"/>
    <w:basedOn w:val="a1"/>
    <w:rsid w:val="006A28A0"/>
  </w:style>
  <w:style w:type="character" w:styleId="a6">
    <w:name w:val="Hyperlink"/>
    <w:basedOn w:val="a1"/>
    <w:rsid w:val="006A28A0"/>
    <w:rPr>
      <w:color w:val="0000FF"/>
      <w:u w:val="single"/>
    </w:rPr>
  </w:style>
  <w:style w:type="table" w:styleId="a7">
    <w:name w:val="Table Grid"/>
    <w:basedOn w:val="a2"/>
    <w:uiPriority w:val="59"/>
    <w:rsid w:val="006A2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6A2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6A28A0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A28A0"/>
    <w:rPr>
      <w:rFonts w:eastAsiaTheme="minorEastAsia"/>
      <w:lang w:eastAsia="ru-RU"/>
    </w:rPr>
  </w:style>
  <w:style w:type="character" w:customStyle="1" w:styleId="note">
    <w:name w:val="note"/>
    <w:basedOn w:val="a1"/>
    <w:rsid w:val="006A28A0"/>
  </w:style>
  <w:style w:type="paragraph" w:customStyle="1" w:styleId="Style11">
    <w:name w:val="Style11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6A28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6A28A0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6A28A0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6A28A0"/>
    <w:pPr>
      <w:numPr>
        <w:numId w:val="28"/>
      </w:numPr>
    </w:pPr>
  </w:style>
  <w:style w:type="character" w:styleId="ad">
    <w:name w:val="annotation reference"/>
    <w:basedOn w:val="a1"/>
    <w:uiPriority w:val="99"/>
    <w:semiHidden/>
    <w:unhideWhenUsed/>
    <w:rsid w:val="006A28A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6A28A0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6A28A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28A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28A0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6A28A0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6A28A0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6A28A0"/>
  </w:style>
  <w:style w:type="character" w:customStyle="1" w:styleId="j21">
    <w:name w:val="j21"/>
    <w:basedOn w:val="a1"/>
    <w:rsid w:val="006A28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7F4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6A28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6A28A0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A28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A28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A28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A28A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6A28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6A28A0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6A28A0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6A28A0"/>
  </w:style>
  <w:style w:type="character" w:customStyle="1" w:styleId="apple-converted-space">
    <w:name w:val="apple-converted-space"/>
    <w:basedOn w:val="a1"/>
    <w:rsid w:val="006A28A0"/>
  </w:style>
  <w:style w:type="character" w:styleId="a6">
    <w:name w:val="Hyperlink"/>
    <w:basedOn w:val="a1"/>
    <w:rsid w:val="006A28A0"/>
    <w:rPr>
      <w:color w:val="0000FF"/>
      <w:u w:val="single"/>
    </w:rPr>
  </w:style>
  <w:style w:type="table" w:styleId="a7">
    <w:name w:val="Table Grid"/>
    <w:basedOn w:val="a2"/>
    <w:uiPriority w:val="59"/>
    <w:rsid w:val="006A2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6A2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6A28A0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A28A0"/>
    <w:rPr>
      <w:rFonts w:eastAsiaTheme="minorEastAsia"/>
      <w:lang w:eastAsia="ru-RU"/>
    </w:rPr>
  </w:style>
  <w:style w:type="character" w:customStyle="1" w:styleId="note">
    <w:name w:val="note"/>
    <w:basedOn w:val="a1"/>
    <w:rsid w:val="006A28A0"/>
  </w:style>
  <w:style w:type="paragraph" w:customStyle="1" w:styleId="Style11">
    <w:name w:val="Style11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6A28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6A28A0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6A28A0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6A28A0"/>
    <w:pPr>
      <w:numPr>
        <w:numId w:val="28"/>
      </w:numPr>
    </w:pPr>
  </w:style>
  <w:style w:type="character" w:styleId="ad">
    <w:name w:val="annotation reference"/>
    <w:basedOn w:val="a1"/>
    <w:uiPriority w:val="99"/>
    <w:semiHidden/>
    <w:unhideWhenUsed/>
    <w:rsid w:val="006A28A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6A28A0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6A28A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28A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28A0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6A28A0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6A28A0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6A28A0"/>
  </w:style>
  <w:style w:type="character" w:customStyle="1" w:styleId="j21">
    <w:name w:val="j21"/>
    <w:basedOn w:val="a1"/>
    <w:rsid w:val="006A2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2035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Ли</dc:creator>
  <cp:keywords/>
  <dc:description/>
  <cp:lastModifiedBy>Kabdinov</cp:lastModifiedBy>
  <cp:revision>12</cp:revision>
  <dcterms:created xsi:type="dcterms:W3CDTF">2016-03-15T17:22:00Z</dcterms:created>
  <dcterms:modified xsi:type="dcterms:W3CDTF">2016-04-19T07:18:00Z</dcterms:modified>
</cp:coreProperties>
</file>